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bookmarkStart w:id="0" w:name="_GoBack"/>
      <w:bookmarkEnd w:id="0"/>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2018/443081</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5334EB" w:rsidRPr="00DC723F" w:rsidTr="005334EB">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6F6336" w:rsidRPr="00DC723F" w:rsidTr="007A5B11">
        <w:trPr>
          <w:trHeight w:val="269"/>
          <w:jc w:val="center"/>
        </w:trPr>
        <w:tc>
          <w:tcPr>
            <w:tcW w:w="551" w:type="dxa"/>
            <w:vMerge w:val="restart"/>
            <w:tcBorders>
              <w:top w:val="single" w:sz="6" w:space="0" w:color="auto"/>
              <w:left w:val="single" w:sz="12" w:space="0" w:color="auto"/>
              <w:right w:val="single" w:sz="6" w:space="0" w:color="auto"/>
            </w:tcBorders>
            <w:shd w:val="clear" w:color="auto" w:fill="auto"/>
          </w:tcPr>
          <w:p w:rsidR="006F6336" w:rsidRPr="006806FB" w:rsidRDefault="00D853EB" w:rsidP="0012093D">
            <w:pPr>
              <w:pStyle w:val="stbilgi"/>
              <w:tabs>
                <w:tab w:val="left" w:pos="708"/>
              </w:tabs>
              <w:rPr>
                <w:b/>
                <w:sz w:val="20"/>
              </w:rPr>
            </w:pPr>
            <w:r w:rsidRPr="00DC723F">
              <w:rPr>
                <w:b/>
                <w:sz w:val="18"/>
              </w:rPr>
              <w:t>Sıra No</w:t>
            </w:r>
          </w:p>
        </w:tc>
        <w:tc>
          <w:tcPr>
            <w:tcW w:w="3461" w:type="dxa"/>
            <w:vMerge w:val="restart"/>
            <w:tcBorders>
              <w:top w:val="single" w:sz="6" w:space="0" w:color="auto"/>
              <w:left w:val="single" w:sz="6" w:space="0" w:color="auto"/>
              <w:right w:val="single" w:sz="6" w:space="0" w:color="auto"/>
            </w:tcBorders>
            <w:shd w:val="clear" w:color="auto" w:fill="auto"/>
          </w:tcPr>
          <w:p w:rsidR="006F6336" w:rsidRDefault="006F6336" w:rsidP="0012093D">
            <w:pPr>
              <w:pStyle w:val="stbilgi"/>
              <w:rPr>
                <w:b/>
                <w:sz w:val="18"/>
              </w:rPr>
            </w:pPr>
          </w:p>
          <w:p w:rsidR="006F6336" w:rsidRPr="006806FB" w:rsidRDefault="006F6336" w:rsidP="00C35E43">
            <w:pPr>
              <w:pStyle w:val="stbilgi"/>
              <w:rPr>
                <w:sz w:val="20"/>
              </w:rPr>
            </w:pPr>
            <w:r>
              <w:rPr>
                <w:b/>
                <w:sz w:val="18"/>
              </w:rPr>
              <w:t xml:space="preserve">     </w:t>
            </w:r>
            <w:r w:rsidRPr="00DC723F">
              <w:rPr>
                <w:b/>
                <w:sz w:val="18"/>
              </w:rPr>
              <w:t>İş Kaleminin Adı ve Kısa Açıklaması</w:t>
            </w:r>
            <w:r w:rsidR="00C35E43">
              <w:rPr>
                <w:szCs w:val="24"/>
                <w:vertAlign w:val="superscript"/>
              </w:rPr>
              <w:t>3</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F6336" w:rsidRPr="006806FB" w:rsidRDefault="006F6336" w:rsidP="0012093D">
            <w:pPr>
              <w:pStyle w:val="stbilgi"/>
              <w:rPr>
                <w:sz w:val="20"/>
              </w:rPr>
            </w:pP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6F6336" w:rsidRPr="006806FB" w:rsidRDefault="006F6336" w:rsidP="0012093D">
            <w:pPr>
              <w:pStyle w:val="stbilgi"/>
              <w:rPr>
                <w:sz w:val="20"/>
                <w:vertAlign w:val="superscript"/>
              </w:rPr>
            </w:pPr>
            <w:r w:rsidRPr="006806FB">
              <w:rPr>
                <w:b/>
                <w:sz w:val="20"/>
              </w:rPr>
              <w:t xml:space="preserve">        Miktarı</w:t>
            </w:r>
          </w:p>
        </w:tc>
        <w:tc>
          <w:tcPr>
            <w:tcW w:w="1352" w:type="dxa"/>
            <w:vMerge w:val="restart"/>
            <w:tcBorders>
              <w:top w:val="single" w:sz="6" w:space="0" w:color="auto"/>
              <w:left w:val="single" w:sz="12" w:space="0" w:color="auto"/>
              <w:right w:val="single" w:sz="12" w:space="0" w:color="auto"/>
            </w:tcBorders>
            <w:shd w:val="clear" w:color="auto" w:fill="auto"/>
          </w:tcPr>
          <w:p w:rsidR="006F6336" w:rsidRDefault="006F6336" w:rsidP="0012093D">
            <w:pPr>
              <w:pStyle w:val="stbilgi"/>
              <w:jc w:val="center"/>
              <w:rPr>
                <w:b/>
                <w:sz w:val="18"/>
              </w:rPr>
            </w:pPr>
          </w:p>
          <w:p w:rsidR="006F6336" w:rsidRPr="006806FB" w:rsidRDefault="006F6336" w:rsidP="0012093D">
            <w:pPr>
              <w:pStyle w:val="stbilgi"/>
              <w:jc w:val="center"/>
              <w:rPr>
                <w:b/>
                <w:sz w:val="20"/>
              </w:rPr>
            </w:pPr>
            <w:r w:rsidRPr="00DC723F">
              <w:rPr>
                <w:b/>
                <w:sz w:val="18"/>
              </w:rPr>
              <w:t>Teklif Edilen</w:t>
            </w:r>
            <w:r w:rsidR="000378D8">
              <w:rPr>
                <w:szCs w:val="24"/>
                <w:vertAlign w:val="superscript"/>
              </w:rPr>
              <w:t>4</w:t>
            </w:r>
            <w:r w:rsidRPr="00DC723F">
              <w:rPr>
                <w:b/>
                <w:sz w:val="18"/>
              </w:rPr>
              <w:t xml:space="preserve"> </w:t>
            </w:r>
            <w:r>
              <w:rPr>
                <w:b/>
                <w:sz w:val="18"/>
              </w:rPr>
              <w:t xml:space="preserve">      </w:t>
            </w:r>
            <w:r w:rsidRPr="00DC723F">
              <w:rPr>
                <w:b/>
                <w:sz w:val="18"/>
              </w:rPr>
              <w:t>Birim Fiyat</w:t>
            </w:r>
          </w:p>
        </w:tc>
        <w:tc>
          <w:tcPr>
            <w:tcW w:w="1284" w:type="dxa"/>
            <w:vMerge w:val="restart"/>
            <w:tcBorders>
              <w:top w:val="single" w:sz="6" w:space="0" w:color="auto"/>
              <w:left w:val="single" w:sz="12" w:space="0" w:color="auto"/>
              <w:right w:val="single" w:sz="12" w:space="0" w:color="auto"/>
            </w:tcBorders>
            <w:shd w:val="clear" w:color="auto" w:fill="auto"/>
          </w:tcPr>
          <w:p w:rsidR="006F6336" w:rsidRDefault="006F6336" w:rsidP="0012093D">
            <w:pPr>
              <w:pStyle w:val="stbilgi"/>
              <w:rPr>
                <w:b/>
                <w:sz w:val="18"/>
              </w:rPr>
            </w:pPr>
            <w:r>
              <w:rPr>
                <w:b/>
                <w:sz w:val="18"/>
              </w:rPr>
              <w:t xml:space="preserve">         </w:t>
            </w:r>
          </w:p>
          <w:p w:rsidR="006F6336" w:rsidRPr="006806FB" w:rsidRDefault="006F6336" w:rsidP="0012093D">
            <w:pPr>
              <w:pStyle w:val="stbilgi"/>
              <w:rPr>
                <w:b/>
                <w:sz w:val="20"/>
              </w:rPr>
            </w:pPr>
            <w:r>
              <w:rPr>
                <w:b/>
                <w:sz w:val="18"/>
              </w:rPr>
              <w:t xml:space="preserve">        </w:t>
            </w:r>
            <w:r w:rsidRPr="00DC723F">
              <w:rPr>
                <w:b/>
                <w:sz w:val="18"/>
              </w:rPr>
              <w:t>Tutarı</w:t>
            </w:r>
          </w:p>
        </w:tc>
      </w:tr>
      <w:tr w:rsidR="006F6336" w:rsidRPr="00DC723F" w:rsidTr="007A5B11">
        <w:trPr>
          <w:trHeight w:val="455"/>
          <w:jc w:val="center"/>
        </w:trPr>
        <w:tc>
          <w:tcPr>
            <w:tcW w:w="551" w:type="dxa"/>
            <w:vMerge/>
            <w:tcBorders>
              <w:left w:val="single" w:sz="12" w:space="0" w:color="auto"/>
              <w:bottom w:val="single" w:sz="6" w:space="0" w:color="auto"/>
              <w:right w:val="single" w:sz="6" w:space="0" w:color="auto"/>
            </w:tcBorders>
            <w:shd w:val="clear" w:color="auto" w:fill="auto"/>
          </w:tcPr>
          <w:p w:rsidR="006F6336" w:rsidRPr="00DC723F" w:rsidRDefault="006F6336" w:rsidP="0012093D">
            <w:pPr>
              <w:pStyle w:val="stbilgi"/>
              <w:tabs>
                <w:tab w:val="left" w:pos="708"/>
              </w:tabs>
              <w:rPr>
                <w:sz w:val="20"/>
              </w:rPr>
            </w:pPr>
          </w:p>
        </w:tc>
        <w:tc>
          <w:tcPr>
            <w:tcW w:w="3461" w:type="dxa"/>
            <w:vMerge/>
            <w:tcBorders>
              <w:left w:val="single" w:sz="6" w:space="0" w:color="auto"/>
              <w:bottom w:val="single" w:sz="6" w:space="0" w:color="auto"/>
              <w:right w:val="single" w:sz="6" w:space="0" w:color="auto"/>
            </w:tcBorders>
            <w:shd w:val="clear" w:color="auto" w:fill="auto"/>
          </w:tcPr>
          <w:p w:rsidR="006F6336" w:rsidRPr="00DC723F" w:rsidRDefault="006F6336" w:rsidP="0012093D">
            <w:pPr>
              <w:pStyle w:val="stbilgi"/>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F6336" w:rsidRPr="00DC723F" w:rsidRDefault="006F6336" w:rsidP="0012093D">
            <w:pPr>
              <w:pStyle w:val="stbilgi"/>
              <w:rPr>
                <w:sz w:val="20"/>
              </w:rPr>
            </w:pPr>
            <w:r w:rsidRPr="00DC723F">
              <w:rPr>
                <w:b/>
                <w:sz w:val="18"/>
              </w:rPr>
              <w:t>Birimi</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F6336" w:rsidRPr="00A13F8F" w:rsidRDefault="006F6336" w:rsidP="0012093D">
            <w:pPr>
              <w:pStyle w:val="stbilgi"/>
              <w:rPr>
                <w:b/>
                <w:sz w:val="20"/>
              </w:rPr>
            </w:pPr>
            <w:r w:rsidRPr="00A13F8F">
              <w:rPr>
                <w:b/>
                <w:sz w:val="20"/>
              </w:rPr>
              <w:t>İşçi sayısı</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6F6336" w:rsidRPr="00A13F8F" w:rsidRDefault="006F6336" w:rsidP="0012093D">
            <w:pPr>
              <w:pStyle w:val="stbilgi"/>
              <w:rPr>
                <w:b/>
                <w:sz w:val="20"/>
              </w:rPr>
            </w:pPr>
            <w:r w:rsidRPr="00A13F8F">
              <w:rPr>
                <w:b/>
                <w:sz w:val="20"/>
              </w:rPr>
              <w:t>Ay/gün/saat</w:t>
            </w:r>
          </w:p>
        </w:tc>
        <w:tc>
          <w:tcPr>
            <w:tcW w:w="1352" w:type="dxa"/>
            <w:vMerge/>
            <w:tcBorders>
              <w:left w:val="single" w:sz="12" w:space="0" w:color="auto"/>
              <w:bottom w:val="single" w:sz="6" w:space="0" w:color="auto"/>
              <w:right w:val="single" w:sz="12" w:space="0" w:color="auto"/>
            </w:tcBorders>
            <w:shd w:val="clear" w:color="auto" w:fill="auto"/>
          </w:tcPr>
          <w:p w:rsidR="006F6336" w:rsidRPr="00DC723F" w:rsidRDefault="006F6336" w:rsidP="0012093D">
            <w:pPr>
              <w:pStyle w:val="stbilgi"/>
              <w:rPr>
                <w:sz w:val="20"/>
              </w:rPr>
            </w:pPr>
          </w:p>
        </w:tc>
        <w:tc>
          <w:tcPr>
            <w:tcW w:w="1284" w:type="dxa"/>
            <w:vMerge/>
            <w:tcBorders>
              <w:left w:val="single" w:sz="12" w:space="0" w:color="auto"/>
              <w:bottom w:val="single" w:sz="6" w:space="0" w:color="auto"/>
              <w:right w:val="single" w:sz="12" w:space="0" w:color="auto"/>
            </w:tcBorders>
            <w:shd w:val="clear" w:color="auto" w:fill="auto"/>
          </w:tcPr>
          <w:p w:rsidR="006F6336" w:rsidRPr="00DC723F" w:rsidRDefault="006F6336" w:rsidP="0012093D">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rPr>
                <w:sz w:val="20"/>
              </w:rPr>
            </w:pPr>
            <w:r>
              <w:rPr>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E12AE" w:rsidRDefault="00923F45" w:rsidP="00923F45">
            <w:pPr>
              <w:pStyle w:val="stbilgi"/>
              <w:overflowPunct/>
              <w:autoSpaceDE/>
              <w:autoSpaceDN/>
              <w:adjustRightInd/>
              <w:textAlignment w:val="auto"/>
              <w:rPr>
                <w:rFonts w:ascii="Calibri" w:eastAsia="SimSun" w:hAnsi="Calibri" w:cs="Arial"/>
                <w:noProof/>
                <w:sz w:val="20"/>
                <w:szCs w:val="22"/>
                <w:lang w:eastAsia="zh-HK"/>
              </w:rPr>
            </w:pPr>
            <w:r w:rsidRPr="000E12AE">
              <w:rPr>
                <w:rFonts w:ascii="Calibri" w:eastAsia="SimSun" w:hAnsi="Calibri" w:cs="Arial"/>
                <w:noProof/>
                <w:sz w:val="20"/>
                <w:szCs w:val="22"/>
                <w:lang w:eastAsia="zh-HK"/>
              </w:rPr>
              <w:t>Şirinevler Peyami Safa Cad. Safranbolu Emek Mahallesi, Esentepe Mahallesi Okula Varış güzergahından Bağlar Şh. Atilla Bodur İlkokulu'na taşıma hattında görev alacak 1 refakatçi personel (Brüt asgari ücret)</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rPr>
                <w:sz w:val="20"/>
              </w:rPr>
            </w:pPr>
            <w:r>
              <w:rPr>
                <w:sz w:val="20"/>
              </w:rPr>
              <w:t>Gün</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r>
              <w:rPr>
                <w:sz w:val="20"/>
              </w:rPr>
              <w:t>1</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r>
              <w:rPr>
                <w:sz w:val="20"/>
              </w:rPr>
              <w:t>251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rPr>
                <w:sz w:val="20"/>
              </w:rPr>
            </w:pPr>
            <w:r>
              <w:rPr>
                <w:sz w:val="20"/>
              </w:rPr>
              <w:t>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E12AE" w:rsidRDefault="00923F45" w:rsidP="00923F45">
            <w:pPr>
              <w:pStyle w:val="stbilgi"/>
              <w:overflowPunct/>
              <w:autoSpaceDE/>
              <w:autoSpaceDN/>
              <w:adjustRightInd/>
              <w:textAlignment w:val="auto"/>
              <w:rPr>
                <w:rFonts w:ascii="Calibri" w:eastAsia="SimSun" w:hAnsi="Calibri" w:cs="Arial"/>
                <w:noProof/>
                <w:sz w:val="20"/>
                <w:szCs w:val="22"/>
                <w:lang w:eastAsia="zh-HK"/>
              </w:rPr>
            </w:pPr>
            <w:r w:rsidRPr="000E12AE">
              <w:rPr>
                <w:rFonts w:ascii="Calibri" w:eastAsia="SimSun" w:hAnsi="Calibri" w:cs="Arial"/>
                <w:noProof/>
                <w:sz w:val="20"/>
                <w:szCs w:val="22"/>
                <w:lang w:eastAsia="zh-HK"/>
              </w:rPr>
              <w:t>KarabükMahallesi, Kayabaşı, Soğuksu, TOKİ Fatih Mahallesi, Arcak Deresinden, Yeni Mahalle, 5000 Evler Okula Varış güzergahından Hasan Gemici Özel Eğitim ve Uygulama Okulu'na taşıma hattında görev alacak 1 refakatçi personel (Brüt asgari ücret)</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rPr>
                <w:sz w:val="20"/>
              </w:rPr>
            </w:pPr>
            <w:r>
              <w:rPr>
                <w:sz w:val="20"/>
              </w:rPr>
              <w:t>Gün</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r>
              <w:rPr>
                <w:sz w:val="20"/>
              </w:rPr>
              <w:t>1</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r>
              <w:rPr>
                <w:sz w:val="20"/>
              </w:rPr>
              <w:t>251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rPr>
                <w:sz w:val="20"/>
              </w:rPr>
            </w:pPr>
            <w:r>
              <w:rPr>
                <w:sz w:val="20"/>
              </w:rPr>
              <w:t>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E12AE" w:rsidRDefault="00923F45" w:rsidP="00923F45">
            <w:pPr>
              <w:pStyle w:val="stbilgi"/>
              <w:overflowPunct/>
              <w:autoSpaceDE/>
              <w:autoSpaceDN/>
              <w:adjustRightInd/>
              <w:textAlignment w:val="auto"/>
              <w:rPr>
                <w:rFonts w:ascii="Calibri" w:eastAsia="SimSun" w:hAnsi="Calibri" w:cs="Arial"/>
                <w:noProof/>
                <w:sz w:val="20"/>
                <w:szCs w:val="22"/>
                <w:lang w:eastAsia="zh-HK"/>
              </w:rPr>
            </w:pPr>
            <w:r w:rsidRPr="000E12AE">
              <w:rPr>
                <w:rFonts w:ascii="Calibri" w:eastAsia="SimSun" w:hAnsi="Calibri" w:cs="Arial"/>
                <w:noProof/>
                <w:sz w:val="20"/>
                <w:szCs w:val="22"/>
                <w:lang w:eastAsia="zh-HK"/>
              </w:rPr>
              <w:t>Karabük Kartaltepe Mah, Cevizkent TOKİ, Şirinevler Devlet Hastanesi, Kurtuluş Mah,100. Yıl Mahallesi Okula Varış güzergahından Hasan Gemici Özel Eğitim ve Uygulama Okulu'na taşıma hattında görev alacak 1 refakatçi personel (Brüt asgari ücret)</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rPr>
                <w:sz w:val="20"/>
              </w:rPr>
            </w:pPr>
            <w:r>
              <w:rPr>
                <w:sz w:val="20"/>
              </w:rPr>
              <w:t>Gün</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r>
              <w:rPr>
                <w:sz w:val="20"/>
              </w:rPr>
              <w:t>1</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r>
              <w:rPr>
                <w:sz w:val="20"/>
              </w:rPr>
              <w:t>251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rPr>
                <w:sz w:val="20"/>
              </w:rPr>
            </w:pPr>
            <w:r>
              <w:rPr>
                <w:sz w:val="20"/>
              </w:rPr>
              <w:t>4</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E12AE" w:rsidRDefault="00923F45" w:rsidP="00923F45">
            <w:pPr>
              <w:pStyle w:val="stbilgi"/>
              <w:overflowPunct/>
              <w:autoSpaceDE/>
              <w:autoSpaceDN/>
              <w:adjustRightInd/>
              <w:textAlignment w:val="auto"/>
              <w:rPr>
                <w:rFonts w:ascii="Calibri" w:eastAsia="SimSun" w:hAnsi="Calibri" w:cs="Arial"/>
                <w:noProof/>
                <w:sz w:val="20"/>
                <w:szCs w:val="22"/>
                <w:lang w:eastAsia="zh-HK"/>
              </w:rPr>
            </w:pPr>
            <w:r w:rsidRPr="000E12AE">
              <w:rPr>
                <w:rFonts w:ascii="Calibri" w:eastAsia="SimSun" w:hAnsi="Calibri" w:cs="Arial"/>
                <w:noProof/>
                <w:sz w:val="20"/>
                <w:szCs w:val="22"/>
                <w:lang w:eastAsia="zh-HK"/>
              </w:rPr>
              <w:t>Yazıköy TOKİ'den başlar, Camikebir Mah, Çarşı Kazdağlı Meydanı, Esnetepe Mah, Aşağı Tokatlı Magh, Köyiçi, Cemalcaymaz Mah, Emek Mah, Kıranköy, Göztepe Mah, Barış Mah, Okula Varış güzergahından Hasan Gemici Özel Eğitim ve Uygulama Okulu'na taşıma hattında görev alacak 1 refakatçi personel (Brüt asgari ücret)</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rPr>
                <w:sz w:val="20"/>
              </w:rPr>
            </w:pPr>
            <w:r>
              <w:rPr>
                <w:sz w:val="20"/>
              </w:rPr>
              <w:t>Gün</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r>
              <w:rPr>
                <w:sz w:val="20"/>
              </w:rPr>
              <w:t>1</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r>
              <w:rPr>
                <w:sz w:val="20"/>
              </w:rPr>
              <w:t>251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trHeight w:val="372"/>
          <w:jc w:val="center"/>
        </w:trPr>
        <w:tc>
          <w:tcPr>
            <w:tcW w:w="8088" w:type="dxa"/>
            <w:gridSpan w:val="6"/>
            <w:tcBorders>
              <w:top w:val="single" w:sz="6" w:space="0" w:color="auto"/>
              <w:left w:val="single" w:sz="12" w:space="0" w:color="auto"/>
              <w:bottom w:val="single" w:sz="6" w:space="0" w:color="auto"/>
              <w:right w:val="single" w:sz="6" w:space="0" w:color="auto"/>
            </w:tcBorders>
            <w:shd w:val="clear" w:color="auto" w:fill="auto"/>
          </w:tcPr>
          <w:p w:rsidR="00923F45" w:rsidRPr="000B57D5" w:rsidRDefault="009D71EB" w:rsidP="009D71EB">
            <w:pPr>
              <w:rPr>
                <w:sz w:val="20"/>
                <w:vertAlign w:val="superscript"/>
              </w:rPr>
            </w:pPr>
            <w:r w:rsidRPr="009D71EB">
              <w:rPr>
                <w:b/>
                <w:sz w:val="20"/>
              </w:rPr>
              <w:t xml:space="preserve">  </w:t>
            </w:r>
            <w:r>
              <w:rPr>
                <w:sz w:val="20"/>
              </w:rPr>
              <w:t xml:space="preserve">                                                                                                    </w:t>
            </w:r>
            <w:r w:rsidRPr="009D71EB">
              <w:rPr>
                <w:b/>
                <w:bCs/>
                <w:sz w:val="20"/>
              </w:rPr>
              <w:t>I. ARA TOPLAM</w:t>
            </w:r>
            <w:r>
              <w:rPr>
                <w:sz w:val="20"/>
              </w:rPr>
              <w:t xml:space="preserve"> </w:t>
            </w:r>
            <w:r w:rsidR="00923F45" w:rsidRPr="00DC723F">
              <w:rPr>
                <w:sz w:val="20"/>
              </w:rPr>
              <w:t>(K.D.V Hariç)</w:t>
            </w:r>
            <w:r w:rsidR="00923F45">
              <w:rPr>
                <w:sz w:val="20"/>
                <w:vertAlign w:val="superscript"/>
              </w:rPr>
              <w:t>5</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Şirinevler Peyami Safa Cad. Safranbolu Emek Mahallesi, Esentepe Mahallesi Okula Varış güzergahından 3 öğrencinin 14 kapasiteli araçla 18 km mesafeden Bağlar Şh. Atilla Bodur İlkokulu'na taşınması</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180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KarabükMahallesi, Kayabaşı, Soğuksu, TOKİ Fatih Mahallesi, Arcak Deresinden, Yeni Mahalle, 5000 Evler Okula Varış güzergahından 11 öğrenci ve 4 velinin 16 kapasiteli araçla 26 km mesafeden Hasan Gemici Özel Eğitim ve Uygulama Okulu'na taşınması</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180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 xml:space="preserve">Karabük Kartaltepe Mah, Cevizkent TOKİ, Şirinevler Devlet Hastanesi, Kurtuluş Mah,100. Yıl Mahallesi Okula Varış güzergahından 10 öğrenci ve 4 </w:t>
            </w:r>
            <w:r w:rsidRPr="00A95290">
              <w:rPr>
                <w:rFonts w:ascii="Calibri" w:eastAsia="SimSun" w:hAnsi="Calibri" w:cs="Arial"/>
                <w:sz w:val="20"/>
              </w:rPr>
              <w:lastRenderedPageBreak/>
              <w:t>velinin 15 kapasiteli araçla 24 km mesafeden Hasan Gemici Özel Eğitim ve Uygulama Okulu'na taşınması</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lastRenderedPageBreak/>
              <w:t>gün</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180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lastRenderedPageBreak/>
              <w:t>4</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Yazıköy TOKİ'den başlar, Camikebir Mah, Çarşı Kazdağlı Meydanı, Esnetepe Mah, Aşağı Tokatlı Magh, Köyiçi, Cemalcaymaz Mah, Emek Mah, Kıranköy, Göztepe Mah, Barış Mah, Okula Varış güzergahından 11 öğrenci ve 3 velinin 15 kapasiteli araçla 18 km mesafeden Hasan Gemici Özel Eğitim ve Uygulama Okulu'na taşınması</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180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trHeight w:val="277"/>
          <w:jc w:val="center"/>
        </w:trPr>
        <w:tc>
          <w:tcPr>
            <w:tcW w:w="8088" w:type="dxa"/>
            <w:gridSpan w:val="6"/>
            <w:tcBorders>
              <w:top w:val="single" w:sz="6" w:space="0" w:color="auto"/>
              <w:left w:val="single" w:sz="12" w:space="0" w:color="auto"/>
              <w:bottom w:val="single" w:sz="6" w:space="0" w:color="auto"/>
              <w:right w:val="single" w:sz="6" w:space="0" w:color="auto"/>
            </w:tcBorders>
            <w:shd w:val="clear" w:color="auto" w:fill="auto"/>
          </w:tcPr>
          <w:p w:rsidR="00923F45" w:rsidRPr="000B57D5" w:rsidRDefault="0074346B" w:rsidP="00AB3064">
            <w:pPr>
              <w:rPr>
                <w:sz w:val="20"/>
                <w:vertAlign w:val="superscript"/>
              </w:rPr>
            </w:pPr>
            <w:r>
              <w:rPr>
                <w:b/>
                <w:bCs/>
                <w:sz w:val="20"/>
              </w:rPr>
              <w:t xml:space="preserve">                                                                   </w:t>
            </w:r>
            <w:r w:rsidR="00582060">
              <w:rPr>
                <w:b/>
                <w:bCs/>
                <w:sz w:val="20"/>
              </w:rPr>
              <w:t xml:space="preserve">                               </w:t>
            </w:r>
            <w:r w:rsidR="00AB3064" w:rsidRPr="00AB3064">
              <w:rPr>
                <w:b/>
                <w:bCs/>
                <w:sz w:val="20"/>
              </w:rPr>
              <w:t>II.  ARA TOPLAM</w:t>
            </w:r>
            <w:r w:rsidR="00AB3064">
              <w:rPr>
                <w:sz w:val="20"/>
              </w:rPr>
              <w:t xml:space="preserve"> </w:t>
            </w:r>
            <w:r w:rsidR="00923F45">
              <w:rPr>
                <w:sz w:val="20"/>
              </w:rPr>
              <w:t>(K.D.V. Hariç)</w:t>
            </w:r>
            <w:r w:rsidR="00923F45" w:rsidRPr="000B57D5">
              <w:rPr>
                <w:szCs w:val="24"/>
                <w:vertAlign w:val="superscript"/>
              </w:rPr>
              <w:t>7</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rPr>
                <w:sz w:val="20"/>
              </w:rPr>
            </w:pPr>
          </w:p>
        </w:tc>
      </w:tr>
      <w:tr w:rsidR="00923F45" w:rsidRPr="00DC723F" w:rsidTr="007A5B11">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md.)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Kıst ay (artık gün) hesabı yapılacak işlerde kıst ay için ayrı satır açılacaktır.Farklı ücret grupları için kıst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md.)</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“I.Ara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md.) </w:t>
      </w:r>
      <w:r w:rsidRPr="002C151B">
        <w:rPr>
          <w:rFonts w:ascii="Times New Roman" w:hAnsi="Times New Roman"/>
          <w:sz w:val="18"/>
          <w:szCs w:val="18"/>
        </w:rPr>
        <w:t>İşçi sayısı üzerinden teklif alınmayacak iş kalemleri (Ulusal bayram, genel tatil günleri ve fazla çalışma iş kalemleri dahil)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6C" w:rsidRDefault="0081006C" w:rsidP="000E6380">
      <w:r>
        <w:separator/>
      </w:r>
    </w:p>
  </w:endnote>
  <w:endnote w:type="continuationSeparator" w:id="0">
    <w:p w:rsidR="0081006C" w:rsidRDefault="0081006C"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6C" w:rsidRDefault="0081006C" w:rsidP="000E6380">
      <w:r>
        <w:separator/>
      </w:r>
    </w:p>
  </w:footnote>
  <w:footnote w:type="continuationSeparator" w:id="0">
    <w:p w:rsidR="0081006C" w:rsidRDefault="0081006C"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0"/>
    <w:rsid w:val="00023BD8"/>
    <w:rsid w:val="000378D8"/>
    <w:rsid w:val="00042742"/>
    <w:rsid w:val="00064093"/>
    <w:rsid w:val="000805B9"/>
    <w:rsid w:val="000828E6"/>
    <w:rsid w:val="000A67E6"/>
    <w:rsid w:val="000A73DD"/>
    <w:rsid w:val="000B57D5"/>
    <w:rsid w:val="000C7253"/>
    <w:rsid w:val="000E4988"/>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006C"/>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Rabia</cp:lastModifiedBy>
  <cp:revision>2</cp:revision>
  <cp:lastPrinted>2010-11-03T10:11:00Z</cp:lastPrinted>
  <dcterms:created xsi:type="dcterms:W3CDTF">2018-09-07T13:47:00Z</dcterms:created>
  <dcterms:modified xsi:type="dcterms:W3CDTF">2018-09-07T13:47:00Z</dcterms:modified>
</cp:coreProperties>
</file>